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</w:rPr>
        <w:t>Krasocin, dn.,………………….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  <w:sz w:val="20"/>
        </w:rPr>
      </w:pPr>
      <w:r>
        <w:rPr>
          <w:rFonts w:cs="Calibri Light" w:ascii="Calibri Light" w:hAnsi="Calibri Light" w:asciiTheme="majorHAnsi" w:cstheme="majorHAnsi" w:hAnsiTheme="majorHAnsi"/>
          <w:b w:val="false"/>
          <w:sz w:val="16"/>
        </w:rPr>
        <w:t>............................................................................................................</w:t>
        <w:tab/>
        <w:t xml:space="preserve">                             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imię i nazwisko / nazwa inwestora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cstheme="majorHAnsi" w:ascii="Calibri Light" w:hAnsi="Calibri Light"/>
          <w:b w:val="false"/>
        </w:rPr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 xml:space="preserve">...............................................................................  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cstheme="majorHAnsi" w:ascii="Calibri Light" w:hAnsi="Calibri Light"/>
          <w:b w:val="false"/>
        </w:rPr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>………………………………………………………… ……………</w:t>
      </w:r>
      <w:r>
        <w:rPr>
          <w:rFonts w:cs="Calibri Light" w:ascii="Calibri Light" w:hAnsi="Calibri Light" w:asciiTheme="majorHAnsi" w:cstheme="majorHAnsi" w:hAnsiTheme="majorHAnsi"/>
          <w:b w:val="false"/>
        </w:rPr>
        <w:t xml:space="preserve">..          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Adres, nr telefonu kontaktowego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 xml:space="preserve">                                             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>...............................................................................</w:t>
        <w:tab/>
        <w:tab/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imię i nazwisko pełnomocnika (upoważnienie)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cstheme="majorHAnsi" w:ascii="Calibri Light" w:hAnsi="Calibri Light"/>
          <w:b w:val="false"/>
        </w:rPr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>...............................................................................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cstheme="majorHAnsi" w:ascii="Calibri Light" w:hAnsi="Calibri Light"/>
          <w:b w:val="false"/>
        </w:rPr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</w:rPr>
      </w:pPr>
      <w:r>
        <w:rPr>
          <w:rFonts w:cs="Calibri Light" w:ascii="Calibri Light" w:hAnsi="Calibri Light" w:asciiTheme="majorHAnsi" w:cstheme="majorHAnsi" w:hAnsiTheme="majorHAnsi"/>
          <w:b w:val="false"/>
        </w:rPr>
        <w:t>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b w:val="false"/>
        </w:rPr>
        <w:t>.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Adres, nr telefonu kontaktowego 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retekstu"/>
        <w:jc w:val="left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</w:rPr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Wójt Gminy Krasocin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sz w:val="26"/>
          <w:szCs w:val="26"/>
        </w:rPr>
      </w:pPr>
      <w:r>
        <w:rPr>
          <w:rFonts w:cs="Calibri Light" w:ascii="Calibri Light" w:hAnsi="Calibri Light" w:asciiTheme="majorHAnsi" w:cstheme="majorHAnsi" w:hAnsiTheme="majorHAnsi"/>
        </w:rPr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sz w:val="26"/>
          <w:szCs w:val="26"/>
        </w:rPr>
        <w:t>ul. Macierzy Szkolnej 1</w:t>
      </w:r>
    </w:p>
    <w:p>
      <w:pPr>
        <w:pStyle w:val="Tretekstu"/>
        <w:spacing w:lineRule="auto" w:line="240"/>
        <w:jc w:val="left"/>
        <w:rPr>
          <w:rFonts w:ascii="Calibri Light" w:hAnsi="Calibri Light" w:cs="Calibri Light" w:asciiTheme="majorHAnsi" w:cstheme="majorHAnsi" w:hAnsiTheme="majorHAnsi"/>
          <w:sz w:val="26"/>
          <w:szCs w:val="26"/>
        </w:rPr>
      </w:pPr>
      <w:r>
        <w:rPr>
          <w:rFonts w:cs="Calibri Light" w:ascii="Calibri Light" w:hAnsi="Calibri Light" w:asciiTheme="majorHAnsi" w:cstheme="majorHAnsi" w:hAnsiTheme="majorHAnsi"/>
          <w:sz w:val="26"/>
          <w:szCs w:val="26"/>
        </w:rPr>
        <w:tab/>
        <w:tab/>
        <w:tab/>
        <w:tab/>
        <w:tab/>
        <w:tab/>
        <w:tab/>
        <w:t>29-105 Krasocin</w:t>
      </w:r>
    </w:p>
    <w:p>
      <w:pPr>
        <w:pStyle w:val="Tretekstu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retekstu"/>
        <w:rPr>
          <w:rFonts w:ascii="Calibri Light" w:hAnsi="Calibri Light" w:cs="Calibri Light" w:asciiTheme="majorHAnsi" w:cstheme="majorHAnsi" w:hAnsiTheme="majorHAnsi"/>
          <w:spacing w:val="80"/>
          <w:sz w:val="28"/>
        </w:rPr>
      </w:pPr>
      <w:r>
        <w:rPr>
          <w:rFonts w:cs="Calibri Light" w:ascii="Calibri Light" w:hAnsi="Calibri Light" w:asciiTheme="majorHAnsi" w:cstheme="majorHAnsi" w:hAnsiTheme="majorHAnsi"/>
          <w:spacing w:val="80"/>
          <w:sz w:val="28"/>
        </w:rPr>
        <w:t xml:space="preserve">WNIOSEK </w:t>
      </w:r>
    </w:p>
    <w:p>
      <w:pPr>
        <w:pStyle w:val="Tretekstu"/>
        <w:spacing w:lineRule="auto" w:line="240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 xml:space="preserve">O  WYDANIE DECYZJI  O  ŚRODOWISKOWYCH  UWARUNKOWANIACH </w:t>
      </w:r>
    </w:p>
    <w:p>
      <w:pPr>
        <w:pStyle w:val="Tretekstu"/>
        <w:spacing w:lineRule="auto" w:line="240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>REALIZACJI  PRZEDSIĘWZIĘCIA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Nazwa planowanego przedsięwzięcia: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Lokalizacja (adres, nr działek ewidencyjnych, obręb):</w:t>
      </w:r>
    </w:p>
    <w:p>
      <w:pPr>
        <w:pStyle w:val="Normal"/>
        <w:spacing w:lineRule="auto" w:line="360"/>
        <w:ind w:left="180" w:hanging="18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jc w:val="both"/>
        <w:rPr>
          <w:rFonts w:ascii="Calibri Light" w:hAnsi="Calibri Light" w:cs="Calibri Light" w:asciiTheme="majorHAnsi" w:cstheme="majorHAnsi" w:hAnsiTheme="majorHAnsi"/>
          <w:b/>
          <w:b/>
          <w:sz w:val="20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</w:rPr>
        <w:t>..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które zgodnie z § …. ust. … pkt …..….. rozporządzenia Rady Ministrów z dnia 9 listopada 2010r. </w:t>
        <w:br/>
        <w:t xml:space="preserve">w sprawie przedsięwzięć mogących znacząco oddziaływać na środowisko (Dz. U. z 2016r. poz. 71) kwalifikuje się jako planowane przedsięwzięcie mogące </w:t>
      </w:r>
      <w:r>
        <w:rPr>
          <w:rFonts w:cs="Calibri Light" w:ascii="Calibri Light" w:hAnsi="Calibri Light" w:asciiTheme="majorHAnsi" w:cstheme="majorHAnsi" w:hAnsiTheme="majorHAnsi"/>
          <w:i/>
        </w:rPr>
        <w:t>zawsze/potencjalnie</w:t>
      </w:r>
      <w:r>
        <w:rPr>
          <w:rFonts w:cs="Calibri Light" w:ascii="Calibri Light" w:hAnsi="Calibri Light" w:asciiTheme="majorHAnsi" w:cstheme="majorHAnsi" w:hAnsiTheme="majorHAnsi"/>
          <w:b/>
          <w:vertAlign w:val="superscript"/>
        </w:rPr>
        <w:t>1</w:t>
      </w:r>
      <w:r>
        <w:rPr>
          <w:rFonts w:cs="Calibri Light" w:ascii="Calibri Light" w:hAnsi="Calibri Light" w:asciiTheme="majorHAnsi" w:cstheme="majorHAnsi" w:hAnsiTheme="majorHAnsi"/>
        </w:rPr>
        <w:t xml:space="preserve"> znacząco oddziaływać na środowisko. 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Decyzja o środowiskowych uwarunkowaniach będzie niezbędna do uzyskania decyzji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b/>
          <w:vertAlign w:val="superscript"/>
        </w:rPr>
        <w:t>2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Przedmiotowe przedsięwzięcie będzie / nie będzie</w:t>
      </w:r>
      <w:r>
        <w:rPr>
          <w:rFonts w:cs="Arial" w:ascii="Arial" w:hAnsi="Arial"/>
        </w:rPr>
        <w:t>⃰</w:t>
      </w:r>
      <w:r>
        <w:rPr>
          <w:rFonts w:cs="Calibri Light" w:ascii="Calibri Light" w:hAnsi="Calibri Light" w:asciiTheme="majorHAnsi" w:cstheme="majorHAnsi" w:hAnsiTheme="majorHAnsi"/>
        </w:rPr>
        <w:t xml:space="preserve"> realizowane z udziałem środków unijnych 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ind w:firstLine="5245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</w:t>
      </w:r>
    </w:p>
    <w:p>
      <w:pPr>
        <w:pStyle w:val="Normal"/>
        <w:ind w:firstLine="609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    </w:t>
      </w:r>
      <w:r>
        <w:rPr>
          <w:rFonts w:cs="Calibri Light" w:ascii="Calibri Light" w:hAnsi="Calibri Light" w:asciiTheme="majorHAnsi" w:cstheme="majorHAnsi" w:hAnsiTheme="majorHAnsi"/>
        </w:rPr>
        <w:t>Podpis wnioskodawcy</w:t>
      </w:r>
    </w:p>
    <w:p>
      <w:pPr>
        <w:pStyle w:val="Normal"/>
        <w:keepNext w:val="true"/>
        <w:spacing w:before="600" w:after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O ZAŁĄCZNIKACH DO WNIOSKU</w:t>
      </w:r>
      <w:bookmarkStart w:id="0" w:name="_GoBack1"/>
      <w:bookmarkEnd w:id="0"/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(zgodnie z art. 74 ust. 1 i ust. 2 ustawy</w:t>
      </w:r>
      <w:r>
        <w:rPr>
          <w:rFonts w:cs="Calibri" w:ascii="Calibri" w:hAnsi="Calibri" w:asciiTheme="minorHAnsi" w:cstheme="minorHAnsi" w:hAnsiTheme="minorHAnsi"/>
          <w:i/>
        </w:rPr>
        <w:t xml:space="preserve"> o udostępnianiu informacji o środowisku i jego ochronie, udziale społeczeństwa w ochronie środowiska oraz o ocenach oddziaływania na środowisko </w:t>
      </w:r>
      <w:r>
        <w:rPr>
          <w:rFonts w:cs="Calibri" w:ascii="Calibri" w:hAnsi="Calibri" w:asciiTheme="minorHAnsi" w:cstheme="minorHAnsi" w:hAnsiTheme="minorHAnsi"/>
        </w:rPr>
        <w:t>oraz innymi przepisami</w:t>
      </w:r>
      <w:r>
        <w:rPr>
          <w:rFonts w:cs="Calibri" w:ascii="Calibri" w:hAnsi="Calibri" w:asciiTheme="minorHAnsi" w:cstheme="minorHAnsi" w:hAnsiTheme="minorHAnsi"/>
          <w:i/>
        </w:rPr>
        <w:t>)</w:t>
      </w:r>
      <w:r>
        <w:rPr>
          <w:rFonts w:cs="Calibri" w:ascii="Calibri" w:hAnsi="Calibri" w:asciiTheme="minorHAnsi" w:cstheme="minorHAnsi" w:hAnsiTheme="minorHAnsi"/>
          <w:b/>
        </w:rPr>
        <w:t>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>karta informacyjna przedsięwzięcia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opracowana wg art. 62a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ustawy</w:t>
      </w:r>
      <w:r>
        <w:rPr>
          <w:rFonts w:cs="Calibri" w:ascii="Calibri" w:hAnsi="Calibri" w:asciiTheme="minorHAnsi" w:cstheme="minorHAnsi" w:hAnsiTheme="minorHAnsi"/>
          <w:i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 xml:space="preserve">o udostępnianiu informacji </w:t>
        <w:br/>
        <w:t>o środowisku i jego ochronie, udziale społeczeństwa w ochronie środowiska oraz o ocenach oddziaływania na środowisko</w:t>
      </w:r>
      <w:r>
        <w:rPr>
          <w:rFonts w:cs="Calibri" w:ascii="Calibri" w:hAnsi="Calibri" w:asciiTheme="minorHAnsi" w:cstheme="minorHAnsi" w:hAnsiTheme="minorHAnsi"/>
          <w:b/>
        </w:rPr>
        <w:t>, w 4 egzemplarzach wraz z zapisem w formie elektronicznej na informatycznych nośnikach danych - odpowiednio po jednym egzemplarzu dla organu prowadzącego postępowanie oraz każdego organu opiniującego i uzgadniającego; w przypadku, gdy przedsięwzięcie kwalifikuje się do instalacji,</w:t>
        <w:br/>
        <w:t xml:space="preserve"> o których mowa w art. 201 ust. 1 ustawy z dnia 27 kwietnia 2001 r. - Prawo Ochrony Środowiska, </w:t>
        <w:br/>
        <w:t>w 5 egzemplarzach).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>raport o oddziaływaniu przedsięwzięcia na środowisko</w:t>
      </w:r>
      <w:r>
        <w:rPr>
          <w:rFonts w:cs="Calibri" w:ascii="Calibri" w:hAnsi="Calibri" w:asciiTheme="minorHAnsi" w:cstheme="minorHAnsi" w:hAnsiTheme="minorHAnsi"/>
        </w:rPr>
        <w:t xml:space="preserve">, opracowany zgodnie z art. 66 </w:t>
      </w:r>
      <w:r>
        <w:rPr>
          <w:rFonts w:cs="Calibri" w:ascii="Calibri" w:hAnsi="Calibri" w:asciiTheme="minorHAnsi" w:cstheme="minorHAnsi" w:hAnsiTheme="minorHAnsi"/>
          <w:i/>
        </w:rPr>
        <w:t xml:space="preserve">ustawy </w:t>
        <w:br/>
        <w:t xml:space="preserve">o udostępnianiu informacji o środowisku i jego ochronie, udziale społeczeństwa w ochronie środowiska oraz </w:t>
        <w:br/>
        <w:t>o ocenach oddziaływania na środowisko</w:t>
      </w:r>
      <w:r>
        <w:rPr>
          <w:rFonts w:cs="Calibri" w:ascii="Calibri" w:hAnsi="Calibri" w:asciiTheme="minorHAnsi" w:cstheme="minorHAnsi" w:hAnsiTheme="minorHAnsi"/>
        </w:rPr>
        <w:t xml:space="preserve">, </w:t>
      </w:r>
      <w:r>
        <w:rPr>
          <w:rFonts w:cs="Calibri" w:ascii="Calibri" w:hAnsi="Calibri" w:asciiTheme="minorHAnsi" w:cstheme="minorHAnsi" w:hAnsiTheme="minorHAnsi"/>
          <w:b/>
        </w:rPr>
        <w:t>w 4 egzemplarzach wraz z zapisem w formie elektronicznej na informatycznych nośnikach danych - odpowiednio po jednym egzemplarzu dla organu prowadzącego postępowanie oraz każdego organu opiniującego i uzgadniającego; w przypadku, gdy przedsięwzięcie kwalifikuje się do instalacji, o których mowa w art. 201 ust. 1 ustawy z dnia 27 kwietnia 2001 r. - Prawo Ochrony Środowiska, w 5 egzemplarzach).</w:t>
      </w:r>
    </w:p>
    <w:p>
      <w:pPr>
        <w:pStyle w:val="Normal"/>
        <w:tabs>
          <w:tab w:val="clear" w:pos="708"/>
          <w:tab w:val="left" w:pos="502" w:leader="none"/>
        </w:tabs>
        <w:ind w:left="357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–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w przypadku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przedsięwzięć mogących </w:t>
      </w: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zawsze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 znacząco oddziaływać na środowisko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(wskazanych w § 2 </w:t>
      </w:r>
      <w:r>
        <w:rPr>
          <w:rFonts w:cs="Calibri" w:ascii="Calibri" w:hAnsi="Calibri" w:asciiTheme="minorHAnsi" w:cstheme="minorHAnsi" w:hAnsiTheme="minorHAnsi"/>
          <w:i/>
          <w:color w:val="000000"/>
        </w:rPr>
        <w:t>rozporządzenia w sprawie przedsięwzięć mogących znacząco oddziaływać na środowisko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Raport </w:t>
        <w:br/>
        <w:t>o oddziaływaniu przedsięwzięcia na środowisko powinien zawierać informacje umożliwiające analizę kryteriów wymienionych w art. 62 ust 1 ww. ustawy;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>poświadczona przez właściwy organ kopia mapy ewidencyjnej w postaci papierowej lub elektronicznej, obejmująca przewidywany teren, na którym będzie realizowane przedsięwzięcie, oraz przewidywany obszar, o którym mowa w ust. 3a zdanie drugie,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z zastrzeżeniem przepisu art. 74 ust. 1a ustawy </w:t>
        <w:br/>
      </w:r>
      <w:r>
        <w:rPr>
          <w:rFonts w:cs="Calibri" w:ascii="Calibri" w:hAnsi="Calibri" w:asciiTheme="minorHAnsi" w:cstheme="minorHAnsi" w:hAnsiTheme="minorHAnsi"/>
          <w:i/>
        </w:rPr>
        <w:t>o udostępnianiu informacji o środowisku i jego ochronie, udziale społeczeństwa w ochronie środowiska oraz</w:t>
        <w:br/>
        <w:t xml:space="preserve"> o ocenach oddziaływania na środowisko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</w:rPr>
        <w:t xml:space="preserve">(w przypadku przedsięwzięć wymagających koncesji lub decyzji, o których mowa w art. 72 ust. 1 pkt 4-5, prowadzonych w granicach przestrzeni niestanowiącej części składowej nieruchomości gruntowej, oraz przedsięwzięć dotyczących urządzeń piętrzących I, II, i III klasy budowli, inwestycji w zakresie terminalu oraz strategicznej inwestycji w sektorze naftowym, zamiast kopii mapy, o której mowa w pkt 3 – mapę przedstawiającą dane sytuacyjne </w:t>
        <w:br/>
        <w:t>i wysokościowe, sporządzoną w skali umożliwiającej szczegółowe przedstawienie przebiegu granic terenu, którego dotyczy wniosek, oraz obejmującą obszar, o którym mowa w ust. 3a zdanie drugie)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mapa, w postaci papierowej oraz elektronicznej, w skali zapewniającej czytelność przedstawionych danych z zaznaczonym przewidywanym terenem, na którym będzie realizowane przedsięwzięcie, oraz </w:t>
        <w:br/>
        <w:t>z zaznaczonym przewidywanym obszarem, o którym mowa w ust. 3a zdanie drugie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 xml:space="preserve">(przez obszar ten rozumie się: przewidywany teren, na którym będzie realizowane przedsięwzięcie, oraz obszar znajdujący się w odległości 100 m od granic tego terenu, 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 </w:t>
        <w:br/>
        <w:t>w zagospodarowaniu nieruchomości, zgodnie z jej aktualnym przeznaczeniem)</w:t>
      </w:r>
      <w:r>
        <w:rPr>
          <w:rFonts w:cs="Calibri" w:ascii="Calibri" w:hAnsi="Calibri" w:asciiTheme="minorHAnsi" w:cstheme="minorHAnsi" w:hAnsiTheme="minorHAnsi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u w:val="single"/>
        </w:rPr>
        <w:t xml:space="preserve">wraz </w:t>
        <w:br/>
        <w:t xml:space="preserve">z wyznaczoną odległością, o której mowa w ust. 3a pkt 1 (obszar znajdujący się w odległości 100 m od granic tego terenu); </w:t>
      </w:r>
      <w:r>
        <w:rPr>
          <w:rFonts w:cs="Calibri" w:ascii="Calibri" w:hAnsi="Calibri" w:asciiTheme="minorHAnsi" w:cstheme="minorHAnsi" w:hAnsiTheme="minorHAnsi"/>
        </w:rPr>
        <w:t>w przypadku przedsięwzięć innych niż wymienione w pkt 4 ww. ustawy</w:t>
      </w:r>
      <w:r>
        <w:rPr>
          <w:rFonts w:cs="Calibri" w:ascii="Calibri" w:hAnsi="Calibri" w:asciiTheme="minorHAnsi" w:cstheme="minorHAnsi" w:hAnsiTheme="minorHAnsi"/>
          <w:b/>
          <w:u w:val="single"/>
        </w:rPr>
        <w:t xml:space="preserve"> mapę sporządza się na podkładzie wykonanym na podstawie kopii mapy ewidencyjnej, o której mowa w pkt 3</w:t>
      </w:r>
      <w:r>
        <w:rPr>
          <w:rFonts w:cs="Calibri" w:ascii="Calibri" w:hAnsi="Calibri" w:asciiTheme="minorHAnsi" w:cstheme="minorHAnsi" w:hAnsiTheme="minorHAnsi"/>
          <w:b/>
        </w:rPr>
        <w:t>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wypis z rejestru gruntów lub inny dokument, w postaci papierowej lub elektronicznej, wydane przez organ prowadzący ewidencję gruntów i budynków, pozwalający na ustalenie stron, zawierający, co najmniej numer działki ewidencyjnej oraz, o ile zostały ujawnione: numer jej księgi wieczystej, imię </w:t>
        <w:br/>
        <w:t>i nazwisko albo nazwę oraz adres podmiotu ewidencyjnego, obejmujący przewidywany teren, na którym będzie realizowane przedsięwzięcie, oraz obejmujący obszar, o którym mowa w ust. 3a zdanie drugie ustawy o udostępnianiu informacji o środowisku i jego ochronie, udziale społeczeństwa w ochronie środowiska oraz o ocenach oddziaływania na środowisko</w:t>
      </w:r>
      <w:r>
        <w:rPr>
          <w:rFonts w:cs="Calibri" w:ascii="Calibri" w:hAnsi="Calibri" w:asciiTheme="minorHAnsi" w:cstheme="minorHAnsi" w:hAnsiTheme="minorHAnsi"/>
          <w:b/>
        </w:rPr>
        <w:t>,</w:t>
      </w:r>
      <w:r>
        <w:rPr>
          <w:rFonts w:cs="Calibri" w:ascii="Calibri" w:hAnsi="Calibri" w:asciiTheme="minorHAnsi" w:cstheme="minorHAnsi" w:hAnsiTheme="minorHAnsi"/>
        </w:rPr>
        <w:t xml:space="preserve"> z zastrzeżeniem ust. 1a</w:t>
      </w:r>
      <w:r>
        <w:rPr>
          <w:rFonts w:cs="Calibri" w:ascii="Calibri" w:hAnsi="Calibri" w:asciiTheme="minorHAnsi" w:cstheme="minorHAnsi" w:hAnsiTheme="minorHAnsi"/>
          <w:i/>
        </w:rPr>
        <w:t>, [jeżeli liczba stron postępowania w sprawie wydania decyzji o środowiskowych uwarunkowaniach przekracza 10, nie wymaga się dołączenia dokumentu, o którym mowa w ust. 1 pkt 6 ww. ustawy. W razie wątpliwości organ może wezwać inwestora do dołączenia dokumentu, o którym mowa w ust. 1 pkt 6 (wypisu z rejestru gruntów lub innego dokumentu), w zakresie niezbędnym do wykazania, że liczba stron postępowania przekracza 10)].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 przypadku przedsięwzięć wymagających decyzji, o której mowa w art. 72 ust. 1 pkt 10 ustawy </w:t>
        <w:br/>
      </w:r>
      <w:r>
        <w:rPr>
          <w:rFonts w:cs="Calibri" w:ascii="Calibri" w:hAnsi="Calibri" w:asciiTheme="minorHAnsi" w:cstheme="minorHAnsi" w:hAnsiTheme="minorHAnsi"/>
          <w:i/>
        </w:rPr>
        <w:t>o udostępnianiu informacji o środowisku i jego ochronie, udziale społeczeństwa w ochronie środowiska oraz o ocenach oddziaływania na środowisko</w:t>
      </w:r>
      <w:r>
        <w:rPr>
          <w:rFonts w:cs="Calibri" w:ascii="Calibri" w:hAnsi="Calibri" w:asciiTheme="minorHAnsi" w:cstheme="minorHAnsi" w:hAnsiTheme="minorHAnsi"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  <w:u w:val="single"/>
        </w:rPr>
        <w:t>wykaz działek przewidzianych do prowadzenia prac przygotowawczych polegających na wycince drzew i krzewów, o ile prace takie przewidziane są do realizacji,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analiza kosztów i korzyści, o której mowa w art. 10a ust. 1 ustawy z dnia 10 kwietnia 1997 r. - </w:t>
      </w:r>
      <w:r>
        <w:rPr>
          <w:rFonts w:cs="Calibri" w:ascii="Calibri" w:hAnsi="Calibri" w:asciiTheme="minorHAnsi" w:cstheme="minorHAnsi" w:hAnsiTheme="minorHAnsi"/>
          <w:i/>
        </w:rPr>
        <w:t>Prawo energetyczne,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>dokument potwierdzający, że wnioskodawca jest uprawniony do występowania w obrocie prawnym, jeżeli nie jest osobą fizyczną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(np. wypis z Krajowego Rejestru Sądowego wskazujący osoby uprawione do reprezentowania podmiotu planującego podjęcie realizacji przedsięwzięcia – w przypadku, gdy podmiot ten podlega wpisowi do Krajowego Rejestru Sądowego);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>oryginał lub urzędowo poświadczony odpis pełnomocnictwa dla osoby fizycznej posiadającej zdolność do czynności prawnych, upoważnionej do działania w imieniu podmiotu planującego podjęcie realizacji przedsięwzięcia</w:t>
      </w:r>
      <w:r>
        <w:rPr>
          <w:rFonts w:cs="Calibri" w:ascii="Calibri" w:hAnsi="Calibri" w:asciiTheme="minorHAnsi" w:cstheme="minorHAnsi" w:hAnsiTheme="minorHAnsi"/>
        </w:rPr>
        <w:t xml:space="preserve"> – w przypadku gdy ustanowiono pełnomocnika</w:t>
      </w:r>
      <w:r>
        <w:rPr>
          <w:rFonts w:cs="Calibri" w:ascii="Calibri" w:hAnsi="Calibri" w:asciiTheme="minorHAnsi" w:cstheme="minorHAnsi" w:hAnsiTheme="minorHAnsi"/>
          <w:b/>
        </w:rPr>
        <w:t>;</w:t>
      </w:r>
    </w:p>
    <w:p>
      <w:pPr>
        <w:pStyle w:val="Normal"/>
        <w:ind w:left="357" w:hanging="0"/>
        <w:jc w:val="both"/>
        <w:rPr/>
      </w:pPr>
      <w:r>
        <w:rPr>
          <w:rFonts w:cs="Calibri" w:ascii="Calibri" w:hAnsi="Calibri" w:asciiTheme="minorHAnsi" w:cstheme="minorHAnsi" w:hAnsiTheme="minorHAnsi"/>
          <w:i/>
          <w:color w:val="000000"/>
        </w:rPr>
        <w:t>(pełnomocnictwo winno spełniać wymogi określone w art. 33 ustawy - Kodeks postępowania administracyjnego; adwokat, radca prawny, rzecznik patentowy, a także doradca podatkowy mogą sami uwierzytelnić odpis udzielonego im pełnomocnictwa oraz odpisy innych dokumentów wykazujących ich umocowanie);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>dowód zapłaty należnej opłaty skarbowej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[zgodnie z ustawą z dnia 16 listopada 2006 r. </w:t>
      </w:r>
      <w:r>
        <w:rPr>
          <w:rFonts w:cs="Calibri" w:ascii="Calibri" w:hAnsi="Calibri" w:asciiTheme="minorHAnsi" w:cstheme="minorHAnsi" w:hAnsiTheme="minorHAnsi"/>
          <w:i/>
          <w:color w:val="000000"/>
        </w:rPr>
        <w:t>o opłacie skarbowej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20" w:leader="none"/>
        </w:tabs>
        <w:ind w:left="720" w:hanging="36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od wydania decyzji – 205 zł</w:t>
      </w:r>
      <w:r>
        <w:rPr>
          <w:rFonts w:cs="Calibri" w:ascii="Calibri" w:hAnsi="Calibri" w:asciiTheme="minorHAnsi" w:cstheme="minorHAnsi" w:hAnsiTheme="minorHAnsi"/>
        </w:rPr>
        <w:t xml:space="preserve"> (Część I, ust. 45 załącznika do ustawy </w:t>
      </w:r>
      <w:r>
        <w:rPr>
          <w:rFonts w:cs="Calibri" w:ascii="Calibri" w:hAnsi="Calibri" w:asciiTheme="minorHAnsi" w:cstheme="minorHAnsi" w:hAnsiTheme="minorHAnsi"/>
          <w:i/>
        </w:rPr>
        <w:t>o opłacie skarbowej</w:t>
      </w:r>
      <w:r>
        <w:rPr>
          <w:rFonts w:cs="Calibri" w:ascii="Calibri" w:hAnsi="Calibri" w:asciiTheme="minorHAnsi" w:cstheme="minorHAnsi" w:hAnsiTheme="minorHAnsi"/>
        </w:rPr>
        <w:t xml:space="preserve">); zwolnienia od opłaty skarbowej określa art. 7 ustawy </w:t>
      </w:r>
      <w:r>
        <w:rPr>
          <w:rFonts w:cs="Calibri" w:ascii="Calibri" w:hAnsi="Calibri" w:asciiTheme="minorHAnsi" w:cstheme="minorHAnsi" w:hAnsiTheme="minorHAnsi"/>
          <w:i/>
        </w:rPr>
        <w:t>o opłacie skarbowej</w:t>
      </w:r>
      <w:r>
        <w:rPr>
          <w:rFonts w:cs="Calibri" w:ascii="Calibri" w:hAnsi="Calibri" w:asciiTheme="minorHAnsi" w:cstheme="minorHAnsi" w:hAnsiTheme="minorHAnsi"/>
        </w:rPr>
        <w:t>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20" w:leader="none"/>
        </w:tabs>
        <w:ind w:left="720" w:hanging="357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od złożenia dokumentu stwierdzającego udzielenie pełnomocnictwa lub prokury albo jego odpisu, wypisu lub kopii</w:t>
      </w:r>
      <w:r>
        <w:rPr>
          <w:rFonts w:cs="Calibri" w:ascii="Calibri" w:hAnsi="Calibri" w:asciiTheme="minorHAnsi" w:cstheme="minorHAnsi" w:hAnsiTheme="minorHAnsi"/>
        </w:rPr>
        <w:t xml:space="preserve"> – od każdego stosunku pełnomocnictwa (prokury) – </w:t>
      </w:r>
      <w:r>
        <w:rPr>
          <w:rFonts w:cs="Calibri" w:ascii="Calibri" w:hAnsi="Calibri" w:asciiTheme="minorHAnsi" w:cstheme="minorHAnsi" w:hAnsiTheme="minorHAnsi"/>
          <w:b/>
        </w:rPr>
        <w:t>17 zł</w:t>
      </w:r>
      <w:r>
        <w:rPr>
          <w:rFonts w:cs="Calibri" w:ascii="Calibri" w:hAnsi="Calibri" w:asciiTheme="minorHAnsi" w:cstheme="minorHAnsi" w:hAnsiTheme="minorHAnsi"/>
        </w:rPr>
        <w:t xml:space="preserve"> (Część IV załącznika do ustawy </w:t>
        <w:br/>
      </w:r>
      <w:r>
        <w:rPr>
          <w:rFonts w:cs="Calibri" w:ascii="Calibri" w:hAnsi="Calibri" w:asciiTheme="minorHAnsi" w:cstheme="minorHAnsi" w:hAnsiTheme="minorHAnsi"/>
          <w:i/>
        </w:rPr>
        <w:t>o opłacie skarbowej</w:t>
      </w:r>
      <w:r>
        <w:rPr>
          <w:rFonts w:cs="Calibri" w:ascii="Calibri" w:hAnsi="Calibri" w:asciiTheme="minorHAnsi" w:cstheme="minorHAnsi" w:hAnsiTheme="minorHAnsi"/>
        </w:rPr>
        <w:t xml:space="preserve">). </w:t>
      </w:r>
      <w:r>
        <w:rPr>
          <w:rFonts w:cs="Calibri" w:ascii="Calibri" w:hAnsi="Calibri" w:asciiTheme="minorHAnsi" w:cstheme="minorHAnsi" w:hAnsiTheme="minorHAnsi"/>
          <w:i/>
        </w:rPr>
        <w:t>Zwolnione od opłaty skarbowej są m.in.:</w:t>
      </w:r>
    </w:p>
    <w:p>
      <w:pPr>
        <w:pStyle w:val="Normal"/>
        <w:numPr>
          <w:ilvl w:val="1"/>
          <w:numId w:val="1"/>
        </w:numPr>
        <w:tabs>
          <w:tab w:val="clear" w:pos="708"/>
        </w:tabs>
        <w:ind w:left="993" w:hanging="142"/>
        <w:jc w:val="both"/>
        <w:rPr/>
      </w:pPr>
      <w:r>
        <w:rPr>
          <w:rFonts w:cs="Calibri" w:ascii="Calibri" w:hAnsi="Calibri" w:asciiTheme="minorHAnsi" w:cstheme="minorHAnsi" w:hAnsiTheme="minorHAnsi"/>
          <w:i/>
        </w:rPr>
        <w:t>pełnomocnictwa poświadczone notarialnie lub przez uprawniony organ, upoważniające do odbioru dokumentów,</w:t>
      </w:r>
    </w:p>
    <w:p>
      <w:pPr>
        <w:pStyle w:val="Normal"/>
        <w:numPr>
          <w:ilvl w:val="1"/>
          <w:numId w:val="1"/>
        </w:numPr>
        <w:tabs>
          <w:tab w:val="clear" w:pos="708"/>
        </w:tabs>
        <w:ind w:left="993" w:hanging="142"/>
        <w:jc w:val="both"/>
        <w:rPr/>
      </w:pPr>
      <w:r>
        <w:rPr>
          <w:rFonts w:cs="Calibri" w:ascii="Calibri" w:hAnsi="Calibri" w:asciiTheme="minorHAnsi" w:cstheme="minorHAnsi" w:hAnsiTheme="minorHAnsi"/>
          <w:i/>
        </w:rPr>
        <w:t>jeżeli pełnomocnictwo udzielane jest małżonkowi, wstępnemu, zstępnemu, zstępnemu lub rodzeństwu,</w:t>
      </w:r>
    </w:p>
    <w:p>
      <w:pPr>
        <w:pStyle w:val="Normal"/>
        <w:numPr>
          <w:ilvl w:val="1"/>
          <w:numId w:val="1"/>
        </w:numPr>
        <w:tabs>
          <w:tab w:val="clear" w:pos="708"/>
        </w:tabs>
        <w:ind w:left="993" w:hanging="142"/>
        <w:jc w:val="both"/>
        <w:rPr/>
      </w:pPr>
      <w:r>
        <w:rPr>
          <w:rFonts w:cs="Calibri" w:ascii="Calibri" w:hAnsi="Calibri" w:asciiTheme="minorHAnsi" w:cstheme="minorHAnsi" w:hAnsiTheme="minorHAnsi"/>
          <w:i/>
        </w:rPr>
        <w:t>jeżeli mocodawcą jest podmiot określony w art. 7 pkt 1-5 ustawy o opłacie skarbowej.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360" w:leader="none"/>
        </w:tabs>
        <w:spacing w:lineRule="auto" w:line="240" w:before="0" w:after="120"/>
        <w:ind w:left="357" w:hanging="357"/>
        <w:jc w:val="both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Inne: …………………………….</w:t>
      </w:r>
    </w:p>
    <w:p>
      <w:pPr>
        <w:pStyle w:val="Przypiskocowy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Przypiskocowy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  <w:r>
        <w:br w:type="page"/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 xml:space="preserve">Załącznik do wniosku o wydanie decyzji </w:t>
        <w:br/>
        <w:t>o środowiskowych uwarunkowaniach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</w:rPr>
        <w:t>Karta informacyjna</w:t>
      </w:r>
      <w:r>
        <w:rPr>
          <w:rFonts w:cs="Calibri Light" w:ascii="Calibri Light" w:hAnsi="Calibri Light" w:asciiTheme="majorHAnsi" w:cstheme="majorHAnsi" w:hAnsiTheme="majorHAnsi"/>
          <w:bCs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</w:rPr>
        <w:t xml:space="preserve">przedsięwzięcia </w:t>
      </w:r>
      <w:r>
        <w:rPr>
          <w:rFonts w:cs="Calibri Light" w:ascii="Calibri Light" w:hAnsi="Calibri Light" w:asciiTheme="majorHAnsi" w:cstheme="majorHAnsi" w:hAnsiTheme="majorHAnsi"/>
        </w:rPr>
        <w:t xml:space="preserve">- sporządzona zgodnie z art. 62a ust. 1 ustawy z dnia </w:t>
        <w:br/>
        <w:t>3 października 2008r. o udostępnianiu informacji o środowisku i jego ochronie, udziale społeczeństwa</w:t>
        <w:br/>
        <w:t>w ochronie środowiska oraz o ocenach oddziaływania na środowisko (Dz. U. z 2016r. poz.353 ze zm.) zawierający w szczególności dane: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Nazwa przedsięwzięcia………………………………………………………………………………………………………………………………………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Rodzaj, cechy, skala i usytuowanie przedsięwzięcia (np. zdolność produkcyjna, podstawowe parametry techniczne, wymiary, moc, średnica, długość itp.) opis terenów sąsiednich, usytuowanie względem najbliższej zabudowy, charakterystyka terenu znajdującego się w obszarze oddziaływania przedsięwzięcia zaznaczonym na mapie ewidencyjnej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dane dotyczące działek (nr, obręb, ark., powierzchnia w m</w:t>
      </w:r>
      <w:r>
        <w:rPr>
          <w:rFonts w:cs="Calibri Light" w:ascii="Calibri Light" w:hAnsi="Calibri Light" w:asciiTheme="majorHAnsi" w:cstheme="majorHAnsi" w:hAnsiTheme="majorHAnsi"/>
          <w:vertAlign w:val="superscript"/>
        </w:rPr>
        <w:t>2</w:t>
      </w:r>
      <w:r>
        <w:rPr>
          <w:rFonts w:cs="Calibri Light" w:ascii="Calibri Light" w:hAnsi="Calibri Light" w:asciiTheme="majorHAnsi" w:cstheme="majorHAnsi" w:hAnsiTheme="majorHAnsi"/>
        </w:rPr>
        <w:t>, właściciel: imię nazwisko, adres):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Powierzchnia zajmowanej nieruchomości, a także obiektu budowlanego oraz dotychczasowy sposób ich wykorzystywania i pokryciu nieruchomości szatą roślinną: 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- powierzchnia zabudowy terenu, istniejących i planowanych obiektów budowlanych, 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gabaryty obiektów budowlanych istniejących i planowanych,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porównanie dotychczasowego użytkowania terenu z planowanym jego zagospodarowaniem,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wskazanie jaki procent powierzchni działki zostanie zabudowany i wyłączony z powierzchni biologicznie czynnej,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pokrycie nieruchomości szatą roślinną istniejącą i planowaną,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- określenie czy w związku z planowanym przedsięwzięciem zachodzi konieczność usuwania zieleni </w:t>
        <w:br/>
        <w:t>i w jakim zakresie, wskazanie liczby drzew i powierzchni krzewów przewidzianych do wycięcia,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</w:rPr>
        <w:t>- uzasadnienie konieczności ewentualnego wycięcia drzew lub krzewów</w:t>
      </w:r>
    </w:p>
    <w:p>
      <w:pPr>
        <w:pStyle w:val="Normal"/>
        <w:spacing w:lineRule="auto" w:line="360"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4) Rodzaj technologii (w odniesieniu do istniejącej i planowanej działalności – ogólna charakterystyka techniczna przedsięwzięcia, rodzaje instalacji, powiązania technologiczne z innymi instalacjami czy zakład posiada instalacje mogące być potencjalnym źródłem awarii przemysłowych):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5)Ewentualne warianty przedsięwzięcia (analiza wariantów i porównanie ekologicznych skutków inwestycji m.in. </w:t>
        <w:br/>
        <w:t>z wariantem polegającym na niepodejmowaniu przedsięwzięcia, wariantowanie może być np.: lokalizacyjne, organizacyjne, techniczne, technologiczne, w zakresie rozwiązań konstrukcyjnych, zakresu, skali przedsięwzięcia, wielkości, sposobu zagospodarowania i użytkowania terenu, urządzeń ochrony środowiska itp., z przedstawieniem np. wariantów najkorzystniejszych przyrodniczo, społecznie lub inwestorsko,</w:t>
      </w:r>
      <w:r>
        <w:rPr>
          <w:rFonts w:cs="Calibri Light" w:ascii="Calibri Light" w:hAnsi="Calibri Light" w:asciiTheme="majorHAnsi" w:cstheme="majorHAnsi" w:hAnsiTheme="majorHAnsi"/>
          <w:b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z jednoznacznym określeniem, który wariant jest przedmiotem wniosku):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Przewidywana ilość wykorzystywanej wody, surowców, materiałów, paliw oraz energii:</w:t>
      </w:r>
    </w:p>
    <w:tbl>
      <w:tblPr>
        <w:tblW w:w="92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8" w:type="dxa"/>
          <w:bottom w:w="28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2700"/>
        <w:gridCol w:w="1377"/>
        <w:gridCol w:w="1561"/>
        <w:gridCol w:w="1307"/>
      </w:tblGrid>
      <w:tr>
        <w:trPr/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WODA: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Źródło (wody powierzchniowe, podziemne, wodociąg)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Miejsce 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poboru / ujęcia / zakupu 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wody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Ilość wykorzystywanej wody [m</w:t>
            </w:r>
            <w:r>
              <w:rPr>
                <w:rFonts w:cs="Calibri Light" w:ascii="Calibri Light" w:hAnsi="Calibri Light" w:asciiTheme="majorHAnsi" w:cstheme="majorHAnsi" w:hAnsiTheme="majorHAnsi"/>
                <w:vertAlign w:val="superscript"/>
              </w:rPr>
              <w:t>3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]</w:t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cele socjalno-bytowe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cele technologiczne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inne cele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color w:val="FF0000"/>
          <w:sz w:val="22"/>
          <w:szCs w:val="22"/>
        </w:rPr>
      </w:pPr>
      <w:r>
        <w:rPr>
          <w:rFonts w:cs="Calibri Light" w:cstheme="majorHAnsi" w:ascii="Calibri Light" w:hAnsi="Calibri Light"/>
          <w:color w:val="FF0000"/>
          <w:sz w:val="22"/>
          <w:szCs w:val="22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8" w:type="dxa"/>
          <w:bottom w:w="28" w:type="dxa"/>
          <w:right w:w="108" w:type="dxa"/>
        </w:tblCellMar>
        <w:tblLook w:firstRow="1" w:noVBand="0" w:lastRow="1" w:firstColumn="1" w:lastColumn="1" w:noHBand="0" w:val="01e0"/>
      </w:tblPr>
      <w:tblGrid>
        <w:gridCol w:w="6830"/>
        <w:gridCol w:w="2378"/>
      </w:tblGrid>
      <w:tr>
        <w:trPr/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SUROWCE I MATERIAŁY:</w:t>
            </w:r>
          </w:p>
        </w:tc>
      </w:tr>
      <w:tr>
        <w:trPr/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Rodzaj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Ilość</w:t>
            </w:r>
          </w:p>
        </w:tc>
      </w:tr>
      <w:tr>
        <w:trPr/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sz w:val="22"/>
                <w:szCs w:val="22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color w:val="FF0000"/>
          <w:sz w:val="22"/>
          <w:szCs w:val="22"/>
        </w:rPr>
      </w:pPr>
      <w:r>
        <w:rPr>
          <w:rFonts w:cs="Calibri Light" w:cstheme="majorHAnsi" w:ascii="Calibri Light" w:hAnsi="Calibri Light"/>
          <w:color w:val="FF0000"/>
          <w:sz w:val="22"/>
          <w:szCs w:val="22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70" w:type="dxa"/>
          <w:bottom w:w="28" w:type="dxa"/>
          <w:right w:w="70" w:type="dxa"/>
        </w:tblCellMar>
        <w:tblLook w:firstRow="1" w:noVBand="1" w:lastRow="0" w:firstColumn="1" w:lastColumn="0" w:noHBand="0" w:val="04a0"/>
      </w:tblPr>
      <w:tblGrid>
        <w:gridCol w:w="3850"/>
        <w:gridCol w:w="5358"/>
      </w:tblGrid>
      <w:tr>
        <w:trPr>
          <w:cantSplit w:val="true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PALIWA:</w:t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Rodzaj paliwa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Ilość wykorzystywanego paliwa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Mg/rok</w:t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węgiel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gaz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olej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koks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inne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color w:val="FF0000"/>
          <w:sz w:val="22"/>
          <w:szCs w:val="22"/>
        </w:rPr>
      </w:pPr>
      <w:r>
        <w:rPr>
          <w:rFonts w:cs="Calibri Light" w:cstheme="majorHAnsi" w:ascii="Calibri Light" w:hAnsi="Calibri Light"/>
          <w:color w:val="FF0000"/>
          <w:sz w:val="22"/>
          <w:szCs w:val="22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8" w:type="dxa"/>
          <w:bottom w:w="28" w:type="dxa"/>
          <w:right w:w="108" w:type="dxa"/>
        </w:tblCellMar>
        <w:tblLook w:firstRow="1" w:noVBand="0" w:lastRow="1" w:firstColumn="1" w:lastColumn="1" w:noHBand="0" w:val="01e0"/>
      </w:tblPr>
      <w:tblGrid>
        <w:gridCol w:w="3888"/>
        <w:gridCol w:w="5320"/>
      </w:tblGrid>
      <w:tr>
        <w:trPr>
          <w:cantSplit w:val="true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ENERGIA:</w:t>
            </w:r>
          </w:p>
        </w:tc>
      </w:tr>
      <w:tr>
        <w:trPr>
          <w:cantSplit w:val="true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Rodzaj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Zapotrzebowanie na energię 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[kW] / [MW] / m</w:t>
            </w:r>
            <w:r>
              <w:rPr>
                <w:rFonts w:cs="Calibri Light" w:ascii="Calibri Light" w:hAnsi="Calibri Light" w:asciiTheme="majorHAnsi" w:cstheme="majorHAnsi" w:hAnsiTheme="majorHAnsi"/>
                <w:vertAlign w:val="superscript"/>
              </w:rPr>
              <w:t>3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/h</w:t>
            </w:r>
          </w:p>
        </w:tc>
      </w:tr>
      <w:tr>
        <w:trPr>
          <w:cantSplit w:val="true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elektryczna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cieplna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cantSplit w:val="true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gazowa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70" w:type="dxa"/>
          <w:bottom w:w="28" w:type="dxa"/>
          <w:right w:w="70" w:type="dxa"/>
        </w:tblCellMar>
        <w:tblLook w:firstRow="1" w:noVBand="1" w:lastRow="0" w:firstColumn="1" w:lastColumn="0" w:noHBand="0" w:val="04a0"/>
      </w:tblPr>
      <w:tblGrid>
        <w:gridCol w:w="5220"/>
        <w:gridCol w:w="3988"/>
      </w:tblGrid>
      <w:tr>
        <w:trPr/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Wykorzystywane źródła energii odnawialnej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Rodzaj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Moc [kW]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lang w:val="de-DE"/>
              </w:rPr>
            </w:pPr>
            <w:r>
              <w:rPr>
                <w:rFonts w:cs="Calibri Light" w:cstheme="majorHAnsi" w:ascii="Calibri Light" w:hAnsi="Calibri Light"/>
                <w:lang w:val="de-DE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lang w:val="de-DE"/>
              </w:rPr>
            </w:pPr>
            <w:r>
              <w:rPr>
                <w:rFonts w:cs="Calibri Light" w:cstheme="majorHAnsi" w:ascii="Calibri Light" w:hAnsi="Calibri Light"/>
                <w:lang w:val="de-DE"/>
              </w:rPr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spacing w:before="0" w:after="120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before="0" w:after="120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Inne</w:t>
      </w:r>
    </w:p>
    <w:p>
      <w:pPr>
        <w:pStyle w:val="Normal"/>
        <w:spacing w:before="0" w:after="120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6) Rozwiązania chroniące środowisko </w:t>
      </w:r>
    </w:p>
    <w:p>
      <w:pPr>
        <w:pStyle w:val="Normal"/>
        <w:tabs>
          <w:tab w:val="clear" w:pos="708"/>
          <w:tab w:val="right" w:pos="0" w:leader="none"/>
          <w:tab w:val="left" w:pos="408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ich zastosowanie ma zapewnić ochronę środowiska oraz zdrowia i życia ludzi przed oddziaływaniem inwestycji i zapewnić, że oddziaływanie planowanego przedsięwzięcia nie przekroczy standardów jakości środowiska poza terenem, do którego wnioskodawca posiada tytuł prawny ani nie spowoduje uciążliwości tam, gdzie nie ustalono tych standardów (np. w przypadku odorów),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</w:rPr>
        <w:t>- działania i rozwiązania materiałowe, techniczne, technologiczne, organizacyjne oraz metody i urządzenia (np. osłony przeciwhałasowe, wentylacja, hermetyzacja obiektu, separatory, osadniki, elektrofiltry, instalacje do odsiarczania, nie składowanie mas ziemnych z wykopów pod koronami drzew itp.),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- konieczność prowadzenia monitoringu oddziaływania przedsięwzięcia i zakres monitoringu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</w:rPr>
        <w:t>Rozwiązania te muszą być spójne z założeniami projektu budowlanego.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Indent2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7) </w:t>
      </w:r>
      <w:r>
        <w:rPr>
          <w:rFonts w:cs="Calibri Light" w:ascii="Calibri Light" w:hAnsi="Calibri Light" w:asciiTheme="majorHAnsi" w:cstheme="majorHAnsi" w:hAnsiTheme="majorHAnsi"/>
          <w:b/>
        </w:rPr>
        <w:tab/>
      </w:r>
      <w:r>
        <w:rPr>
          <w:rFonts w:cs="Calibri Light" w:ascii="Calibri Light" w:hAnsi="Calibri Light" w:asciiTheme="majorHAnsi" w:cstheme="majorHAnsi" w:hAnsiTheme="majorHAnsi"/>
        </w:rPr>
        <w:t xml:space="preserve">Rodzaje i przewidywane  ilości wprowadzanych do środowiska substancji lub energii przy zastosowaniu </w:t>
      </w:r>
    </w:p>
    <w:p>
      <w:pPr>
        <w:pStyle w:val="BodyTextIndent2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   </w:t>
      </w:r>
      <w:r>
        <w:rPr>
          <w:rFonts w:cs="Calibri Light" w:ascii="Calibri Light" w:hAnsi="Calibri Light" w:asciiTheme="majorHAnsi" w:cstheme="majorHAnsi" w:hAnsiTheme="majorHAnsi"/>
        </w:rPr>
        <w:t>rozwiązań chroniących środowisko, w tym:</w:t>
      </w:r>
    </w:p>
    <w:p>
      <w:pPr>
        <w:pStyle w:val="BodyText3"/>
        <w:tabs>
          <w:tab w:val="right" w:pos="0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a) ilość i sposób odprowadzania ścieków socjalno – bytowych: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b) ilość i sposób odprowadzania ścieków technologicznych: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c) ilość i sposób odprowadzania wód opadowych: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e) ilości i rodzaje zainstalowanych i planowanych maszyn, urządzeń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0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rzypisdolny"/>
        <w:spacing w:lineRule="auto" w:line="36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8) Możliwe transgraniczne oddziaływanie na środowisko: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</w:rPr>
        <w:t>9) Obszary podlegające ochronie na podstawie ustawy z dnia 16 kwietnia 2004r. o ochronie przyrody oraz korytarzach ekologicznych, znajdujące się w zasięgu znaczącego oddziaływania przedsięwzięcia (należy odnieść się do wszystkich form ochrony przyrody, które znajdują się w pobliżu planowanego przedsięwzięcia lub mogą być narażone na jego oddziaływanie, określić odległość i możliwość oddziaływania przedsięwzięcia na m.in.: pomniki przyrody, projektowane i ustanowione obszary Natura 2000 (wskazać odległość, w której znajdują się najbliższe siedliska i gatunki chronione w ramach Europejskiej Sieci Ekologicznej Natura 2000), rezerwaty przyrody, obszary chronionego krajobrazu (np. Włoszczowsko-Jędrzejowski Obszar Chronionego Krajobrazu); w przypadku braku możliwości oddziaływania fakt ten należy wyczerpująco uzasadnić).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BodyText3"/>
        <w:tabs>
          <w:tab w:val="clear" w:pos="0"/>
          <w:tab w:val="left" w:pos="708" w:leader="none"/>
        </w:tabs>
        <w:spacing w:lineRule="auto" w:line="240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 xml:space="preserve">10) 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 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tabs>
          <w:tab w:val="clear" w:pos="0"/>
          <w:tab w:val="left" w:pos="708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3"/>
        <w:tabs>
          <w:tab w:val="clear" w:pos="0"/>
          <w:tab w:val="left" w:pos="708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11) Ryzyko wystąpienia poważnej awarii lub katastrofy naturalnej i budowlanej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tabs>
          <w:tab w:val="clear" w:pos="0"/>
          <w:tab w:val="left" w:pos="708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12) Przewidywane ilości i rodzaje wytwarzanych odpadów oraz ich wpływ na środowisko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tabs>
          <w:tab w:val="clear" w:pos="0"/>
          <w:tab w:val="left" w:pos="708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13) Prace rozbiórkowe dotyczące przedsięwzięć mogących znacząco oddziaływać na środowisko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tabs>
          <w:tab w:val="clear" w:pos="0"/>
          <w:tab w:val="left" w:pos="708" w:leader="none"/>
        </w:tabs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 xml:space="preserve">14) Czy dla projektowanej inwestycji planuje się utworzenie obszaru ograniczonego użytkowania </w:t>
        <w:br/>
        <w:t>(dla przedsięwzięć wymienionych w art. 135 Prawa ochrony środowiska), spowodowane tym, że mimo zastosowanych dostępnych rozwiązań technicznych, technologicznych i organizacyjnych nie mogą być dotrzymane standardy jakości środowiska poza terenem zakładu lub innego obiektu.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</w:rPr>
        <w:t>15) Inne dane istotne z uwagi na rodzaj planowanego przedsięwzięcia (np. położenie w stosunku do granic GZWP 408 Niecka Miechowska, obszarów ochronnych ujęć wód, terenów zalewowych,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informacje o obszarach, na których standardy jakości środowiska zostały przekroczone, czy na terenie zakładu występują grunty zanieczyszczone).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  <w:bookmarkStart w:id="1" w:name="_GoBack"/>
      <w:bookmarkStart w:id="2" w:name="_GoBack"/>
      <w:bookmarkEnd w:id="2"/>
    </w:p>
    <w:p>
      <w:pPr>
        <w:pStyle w:val="Normal"/>
        <w:ind w:firstLine="5245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cstheme="majorHAnsi" w:ascii="Calibri Light" w:hAnsi="Calibri Light"/>
          <w:sz w:val="22"/>
        </w:rPr>
      </w:r>
    </w:p>
    <w:p>
      <w:pPr>
        <w:pStyle w:val="Normal"/>
        <w:ind w:firstLine="5245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>...................................................................</w:t>
      </w:r>
    </w:p>
    <w:p>
      <w:pPr>
        <w:pStyle w:val="Normal"/>
        <w:ind w:firstLine="6096"/>
        <w:jc w:val="both"/>
        <w:rPr>
          <w:rFonts w:ascii="Calibri Light" w:hAnsi="Calibri Light" w:cs="Calibri Light" w:asciiTheme="majorHAnsi" w:cstheme="majorHAnsi" w:hAnsiTheme="majorHAnsi"/>
          <w:sz w:val="22"/>
        </w:rPr>
      </w:pPr>
      <w:r>
        <w:rPr>
          <w:rFonts w:cs="Calibri Light" w:ascii="Calibri Light" w:hAnsi="Calibri Light" w:asciiTheme="majorHAnsi" w:cstheme="majorHAnsi" w:hAnsiTheme="majorHAnsi"/>
          <w:sz w:val="22"/>
        </w:rPr>
        <w:t xml:space="preserve">    </w:t>
      </w:r>
      <w:r>
        <w:rPr>
          <w:rFonts w:cs="Calibri Light" w:ascii="Calibri Light" w:hAnsi="Calibri Light" w:asciiTheme="majorHAnsi" w:cstheme="majorHAnsi" w:hAnsiTheme="majorHAnsi"/>
        </w:rPr>
        <w:t>Podpis wnioskodawcy</w:t>
      </w:r>
    </w:p>
    <w:p>
      <w:pPr>
        <w:pStyle w:val="BodyText2"/>
        <w:jc w:val="both"/>
        <w:rPr>
          <w:rFonts w:ascii="Calibri Light" w:hAnsi="Calibri Light" w:cs="Calibri Light" w:asciiTheme="majorHAnsi" w:cstheme="majorHAnsi" w:hAnsiTheme="majorHAnsi"/>
          <w:b/>
          <w:b/>
          <w:u w:val="single"/>
        </w:rPr>
      </w:pPr>
      <w:r>
        <w:rPr>
          <w:rFonts w:cs="Calibri Light" w:cstheme="majorHAnsi" w:ascii="Calibri Light" w:hAnsi="Calibri Light"/>
          <w:b/>
          <w:u w:val="single"/>
        </w:rPr>
      </w:r>
    </w:p>
    <w:p>
      <w:pPr>
        <w:pStyle w:val="BodyText2"/>
        <w:spacing w:lineRule="auto" w:line="240"/>
        <w:rPr>
          <w:rFonts w:ascii="Calibri Light" w:hAnsi="Calibri Light" w:cs="Calibri Light" w:asciiTheme="majorHAnsi" w:cstheme="majorHAnsi" w:hAnsiTheme="majorHAnsi"/>
          <w:b/>
          <w:b/>
          <w:sz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</w:rPr>
        <w:t>Objaśnienia:</w:t>
      </w:r>
    </w:p>
    <w:p>
      <w:pPr>
        <w:pStyle w:val="BodyText2"/>
        <w:spacing w:lineRule="auto" w:line="240"/>
        <w:jc w:val="both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</w:rPr>
        <w:t>*</w:t>
      </w:r>
      <w:r>
        <w:rPr>
          <w:rFonts w:cs="Calibri Light" w:ascii="Calibri Light" w:hAnsi="Calibri Light" w:asciiTheme="majorHAnsi" w:cstheme="majorHAnsi" w:hAnsiTheme="majorHAnsi"/>
          <w:sz w:val="20"/>
        </w:rPr>
        <w:t xml:space="preserve"> decyzję o środowiskowych  uwarunkowaniach wydaje się dla przedsięwzięć, o których mowa w art. 59 ust 1 i 2 ustawy z dnia 3 października 2008r. o udostępnianiu informacji o środowisku i jego ochronie, udziale społeczeństwa w ochronie środowiska oraz o ocenach oddziaływania na środowisko, do których zaliczają się:</w:t>
      </w:r>
    </w:p>
    <w:p>
      <w:pPr>
        <w:pStyle w:val="BodyText2"/>
        <w:numPr>
          <w:ilvl w:val="0"/>
          <w:numId w:val="3"/>
        </w:numPr>
        <w:spacing w:lineRule="auto" w:line="240"/>
        <w:jc w:val="both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planowane przedsięwzięcia mogące zawsze znacząco oddziaływać na środowisko wymienione</w:t>
        <w:br/>
        <w:t>w rozporządzeniu Rady Ministrów z dnia 9 listopada 2010r. w sprawie przedsięwzięć mogących znacząco oddziaływać na środowisko, dla których sporządzenie raportu o oddziaływaniu przedsięwzięcia na środowisko jest obligatoryjne (art. 59 ust. 1 pkt 1),</w:t>
      </w:r>
    </w:p>
    <w:p>
      <w:pPr>
        <w:pStyle w:val="BodyText2"/>
        <w:numPr>
          <w:ilvl w:val="0"/>
          <w:numId w:val="3"/>
        </w:numPr>
        <w:spacing w:lineRule="auto" w:line="240"/>
        <w:jc w:val="both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 xml:space="preserve">planowane przedsięwzięcia mogące potencjalnie znacząco oddziaływać na środowisko, jeżeli obowiązek przeprowadzenia oceny oddziaływania przedsięwzięcia na środowisko został stwierdzony na podstawie art. 63 ust. 1, wymienione w rozporządzeniu Rady Ministrów z dnia </w:t>
        <w:br/>
        <w:t>9 listopada 2010r. w sprawie przedsięwzięć mogących znacząco oddziaływać na środowisko, dla których sporządzenie raportu o oddziaływaniu przedsięwzięcia na środowisko jest fakultatywne (art. 59 ust. 1 pkt 2),</w:t>
      </w:r>
    </w:p>
    <w:p>
      <w:pPr>
        <w:pStyle w:val="BodyText2"/>
        <w:numPr>
          <w:ilvl w:val="0"/>
          <w:numId w:val="3"/>
        </w:numPr>
        <w:spacing w:lineRule="auto" w:line="240"/>
        <w:jc w:val="both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przedsięwzięcia inne niż określone w art. 59 ust. 1, mogące oddziaływać na obszar Natura 2000 (art. 59 ust. 2 pkt 1 i 2).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6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c167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3c167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1678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3c1678"/>
    <w:rPr>
      <w:rFonts w:ascii="Arial" w:hAnsi="Arial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3c1678"/>
    <w:rPr>
      <w:rFonts w:ascii="Arial" w:hAnsi="Arial" w:eastAsia="Times New Roman" w:cs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3c1678"/>
    <w:rPr>
      <w:rFonts w:ascii="Arial" w:hAnsi="Arial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unhideWhenUsed/>
    <w:qFormat/>
    <w:rsid w:val="003c167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c1678"/>
    <w:pPr>
      <w:spacing w:lineRule="auto" w:line="360"/>
      <w:jc w:val="center"/>
    </w:pPr>
    <w:rPr>
      <w:rFonts w:ascii="Arial" w:hAnsi="Arial"/>
      <w:b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unhideWhenUsed/>
    <w:rsid w:val="003c1678"/>
    <w:pPr/>
    <w:rPr/>
  </w:style>
  <w:style w:type="paragraph" w:styleId="Przypiskocowy">
    <w:name w:val="Endnote Text"/>
    <w:basedOn w:val="Normal"/>
    <w:link w:val="TekstprzypisukocowegoZnak"/>
    <w:semiHidden/>
    <w:unhideWhenUsed/>
    <w:rsid w:val="003c1678"/>
    <w:pPr/>
    <w:rPr/>
  </w:style>
  <w:style w:type="paragraph" w:styleId="BodyText2">
    <w:name w:val="Body Text 2"/>
    <w:basedOn w:val="Normal"/>
    <w:link w:val="Tekstpodstawowy2Znak"/>
    <w:semiHidden/>
    <w:unhideWhenUsed/>
    <w:qFormat/>
    <w:rsid w:val="003c1678"/>
    <w:pPr>
      <w:spacing w:lineRule="auto" w:line="360"/>
    </w:pPr>
    <w:rPr>
      <w:rFonts w:ascii="Arial" w:hAnsi="Arial"/>
      <w:sz w:val="22"/>
    </w:rPr>
  </w:style>
  <w:style w:type="paragraph" w:styleId="BodyText3">
    <w:name w:val="Body Text 3"/>
    <w:basedOn w:val="Normal"/>
    <w:link w:val="Tekstpodstawowy3Znak"/>
    <w:semiHidden/>
    <w:unhideWhenUsed/>
    <w:qFormat/>
    <w:rsid w:val="003c1678"/>
    <w:pPr>
      <w:tabs>
        <w:tab w:val="clear" w:pos="708"/>
        <w:tab w:val="left" w:pos="0" w:leader="none"/>
      </w:tabs>
      <w:spacing w:lineRule="auto" w:line="36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3c1678"/>
    <w:pPr>
      <w:tabs>
        <w:tab w:val="clear" w:pos="708"/>
        <w:tab w:val="right" w:pos="284" w:leader="none"/>
        <w:tab w:val="left" w:pos="408" w:leader="none"/>
      </w:tabs>
      <w:spacing w:lineRule="auto" w:line="360"/>
      <w:ind w:left="408" w:hanging="408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c167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LibreOffice/6.1.3.2$Windows_x86 LibreOffice_project/86daf60bf00efa86ad547e59e09d6bb77c699acb</Application>
  <Pages>10</Pages>
  <Words>2162</Words>
  <Characters>35624</Characters>
  <CharactersWithSpaces>37784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2017-03-21T06:02:00Z</dcterms:created>
  <dc:creator>Krzysztof Nyga</dc:creator>
  <dc:description/>
  <dc:language>pl-PL</dc:language>
  <cp:lastModifiedBy/>
  <dcterms:modified xsi:type="dcterms:W3CDTF">2020-06-05T07:34:58Z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